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C" w:rsidRDefault="001267AC">
      <w:pPr>
        <w:pStyle w:val="normal"/>
        <w:jc w:val="center"/>
        <w:rPr>
          <w:i/>
          <w:color w:val="0070C0"/>
          <w:sz w:val="16"/>
          <w:szCs w:val="16"/>
        </w:rPr>
      </w:pPr>
    </w:p>
    <w:p w:rsidR="001267AC" w:rsidRDefault="001267AC">
      <w:pPr>
        <w:pStyle w:val="Titolo"/>
        <w:ind w:left="3540" w:firstLine="708"/>
        <w:rPr>
          <w:sz w:val="28"/>
          <w:szCs w:val="28"/>
        </w:rPr>
      </w:pPr>
    </w:p>
    <w:p w:rsidR="001267AC" w:rsidRDefault="001267AC">
      <w:pPr>
        <w:pStyle w:val="Titolo"/>
        <w:ind w:left="3540" w:firstLine="708"/>
        <w:rPr>
          <w:sz w:val="28"/>
          <w:szCs w:val="28"/>
        </w:rPr>
      </w:pPr>
    </w:p>
    <w:p w:rsidR="001267AC" w:rsidRDefault="007E315B">
      <w:pPr>
        <w:pStyle w:val="Titolo"/>
        <w:spacing w:line="276" w:lineRule="auto"/>
        <w:ind w:left="3540" w:firstLine="708"/>
        <w:jc w:val="left"/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IIS “E. Ferrari”</w:t>
      </w:r>
    </w:p>
    <w:p w:rsidR="001267AC" w:rsidRDefault="007E315B">
      <w:pPr>
        <w:pStyle w:val="Titolo"/>
        <w:spacing w:line="276" w:lineRule="auto"/>
        <w:ind w:left="4956"/>
        <w:jc w:val="left"/>
      </w:pPr>
      <w:bookmarkStart w:id="0" w:name="_gjdgxs" w:colFirst="0" w:colLast="0"/>
      <w:bookmarkEnd w:id="0"/>
      <w:r>
        <w:t xml:space="preserve">                        Sede</w:t>
      </w:r>
    </w:p>
    <w:p w:rsidR="001267AC" w:rsidRDefault="001267AC">
      <w:pPr>
        <w:pStyle w:val="Titolo"/>
        <w:spacing w:line="276" w:lineRule="auto"/>
        <w:ind w:left="4956"/>
        <w:jc w:val="left"/>
      </w:pPr>
    </w:p>
    <w:p w:rsidR="001267AC" w:rsidRDefault="007E315B">
      <w:pPr>
        <w:pStyle w:val="Titolo"/>
        <w:spacing w:line="276" w:lineRule="auto"/>
        <w:ind w:left="4956"/>
        <w:jc w:val="left"/>
      </w:pPr>
      <w:r>
        <w:rPr>
          <w:b w:val="0"/>
        </w:rPr>
        <w:t xml:space="preserve">        </w:t>
      </w:r>
    </w:p>
    <w:p w:rsidR="001267AC" w:rsidRDefault="001267AC">
      <w:pPr>
        <w:pStyle w:val="normal"/>
        <w:jc w:val="both"/>
        <w:rPr>
          <w:b/>
        </w:rPr>
      </w:pPr>
    </w:p>
    <w:p w:rsidR="001267AC" w:rsidRDefault="007E315B" w:rsidP="007F723E">
      <w:pPr>
        <w:pStyle w:val="normal"/>
        <w:numPr>
          <w:ilvl w:val="0"/>
          <w:numId w:val="9"/>
        </w:numPr>
        <w:jc w:val="both"/>
      </w:pPr>
      <w:r>
        <w:t xml:space="preserve">S. </w:t>
      </w:r>
      <w:proofErr w:type="spellStart"/>
      <w:r>
        <w:t>………</w:t>
      </w:r>
      <w:proofErr w:type="spellEnd"/>
      <w:r>
        <w:t>..</w:t>
      </w:r>
    </w:p>
    <w:p w:rsidR="001267AC" w:rsidRDefault="007E315B">
      <w:pPr>
        <w:pStyle w:val="normal"/>
        <w:jc w:val="both"/>
      </w:pPr>
      <w:r>
        <w:t xml:space="preserve">Disciplina: </w:t>
      </w:r>
      <w:r>
        <w:rPr>
          <w:smallCaps/>
        </w:rPr>
        <w:t>SOSTEGNO</w:t>
      </w:r>
    </w:p>
    <w:p w:rsidR="001267AC" w:rsidRDefault="007E315B">
      <w:pPr>
        <w:pStyle w:val="normal"/>
        <w:jc w:val="both"/>
      </w:pPr>
      <w:r>
        <w:t>Insegnante:</w:t>
      </w:r>
    </w:p>
    <w:p w:rsidR="001267AC" w:rsidRDefault="007E315B">
      <w:pPr>
        <w:pStyle w:val="normal"/>
        <w:jc w:val="both"/>
      </w:pPr>
      <w:r>
        <w:t xml:space="preserve">Alunno: </w:t>
      </w:r>
    </w:p>
    <w:p w:rsidR="001267AC" w:rsidRDefault="007E315B">
      <w:pPr>
        <w:pStyle w:val="normal"/>
        <w:jc w:val="both"/>
      </w:pPr>
      <w:r>
        <w:t xml:space="preserve">Classe:  </w:t>
      </w:r>
    </w:p>
    <w:p w:rsidR="001267AC" w:rsidRDefault="001267AC">
      <w:pPr>
        <w:pStyle w:val="Titolo2"/>
        <w:jc w:val="left"/>
      </w:pPr>
    </w:p>
    <w:p w:rsidR="001267AC" w:rsidRDefault="007E315B">
      <w:pPr>
        <w:pStyle w:val="Titolo2"/>
      </w:pPr>
      <w:r>
        <w:t>RELAZIONE FINALE INDIVIDUALE</w:t>
      </w:r>
    </w:p>
    <w:p w:rsidR="001267AC" w:rsidRDefault="007E315B">
      <w:pPr>
        <w:pStyle w:val="normal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DIFFERENZIATA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(Si considerano gli obiettivi stabiliti nel PEI)</w:t>
      </w: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VERIFICA DEGLI OBIETTIVI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</w:rPr>
        <w:t>DIMENSIONE DELLA SOCIALIZZAZIONE, DELL’ INTERAZIONE E DELLA RELAZIONE</w:t>
      </w:r>
    </w:p>
    <w:tbl>
      <w:tblPr>
        <w:tblStyle w:val="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2"/>
        <w:gridCol w:w="5293"/>
        <w:gridCol w:w="2778"/>
      </w:tblGrid>
      <w:tr w:rsidR="001267AC">
        <w:trPr>
          <w:cantSplit/>
          <w:tblHeader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OBIETTIVI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LIVELLO RAGGIUNTO</w:t>
            </w:r>
          </w:p>
        </w:tc>
      </w:tr>
      <w:tr w:rsidR="001267AC">
        <w:trPr>
          <w:cantSplit/>
          <w:trHeight w:val="1398"/>
          <w:tblHeader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Area del sé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ind w:left="360"/>
            </w:pPr>
          </w:p>
          <w:p w:rsidR="001267AC" w:rsidRDefault="007E315B">
            <w:pPr>
              <w:pStyle w:val="normal"/>
              <w:numPr>
                <w:ilvl w:val="0"/>
                <w:numId w:val="6"/>
              </w:numPr>
            </w:pPr>
            <w:r>
              <w:t>Aumentare la fiducia in sé stesso e nelle proprie capacità;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ind w:left="502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</w:tc>
      </w:tr>
      <w:tr w:rsidR="001267AC">
        <w:trPr>
          <w:cantSplit/>
          <w:trHeight w:val="141"/>
          <w:tblHeader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:rsidR="001267AC" w:rsidRDefault="0012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:rsidR="001267AC" w:rsidRDefault="0012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Rapporto con gli altri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ind w:left="360"/>
            </w:pPr>
          </w:p>
          <w:p w:rsidR="001267AC" w:rsidRDefault="007E315B">
            <w:pPr>
              <w:pStyle w:val="normal"/>
              <w:numPr>
                <w:ilvl w:val="0"/>
                <w:numId w:val="6"/>
              </w:numPr>
            </w:pPr>
            <w:r>
              <w:t>Potenziare la collaborazione efficace con i compagni;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6"/>
              </w:numPr>
            </w:pPr>
            <w:r>
              <w:t>Rendere più mature le relazioni interpersonali con compagni ed adulti.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1267AC">
            <w:pPr>
              <w:pStyle w:val="normal"/>
              <w:ind w:left="502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</w:tc>
      </w:tr>
    </w:tbl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1267AC" w:rsidRDefault="007E315B">
      <w:pPr>
        <w:pStyle w:val="normal"/>
        <w:spacing w:after="60"/>
        <w:ind w:left="34"/>
      </w:pPr>
      <w:r>
        <w:rPr>
          <w:b/>
        </w:rPr>
        <w:t>DIMENSIONE DELL’AUTONOMIA E DELL’ORIENTAMENTO</w:t>
      </w:r>
      <w:r>
        <w:t>:</w:t>
      </w:r>
    </w:p>
    <w:tbl>
      <w:tblPr>
        <w:tblStyle w:val="a0"/>
        <w:tblW w:w="9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49"/>
        <w:gridCol w:w="4949"/>
      </w:tblGrid>
      <w:tr w:rsidR="001267AC">
        <w:trPr>
          <w:cantSplit/>
          <w:trHeight w:val="375"/>
          <w:tblHeader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OBIETTIVI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LIVELLO RAGGIUNTO</w:t>
            </w:r>
          </w:p>
        </w:tc>
      </w:tr>
      <w:tr w:rsidR="001267AC">
        <w:trPr>
          <w:cantSplit/>
          <w:trHeight w:val="8119"/>
          <w:tblHeader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lastRenderedPageBreak/>
              <w:t>Eseguire con regolarità i compiti assegnati per casa;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Portare sempre il materiale didattico richiesto e previsto in base all’orario scolastico;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Utilizzare correttamente il diario;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nella cura dei propri materiali scolastici;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Potenziare l’autonomia operativa;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le modalità di collaborazione e partecipazione in gruppo piccolo ed allargato.</w:t>
            </w:r>
          </w:p>
          <w:p w:rsidR="001267AC" w:rsidRDefault="001267AC">
            <w:pPr>
              <w:pStyle w:val="normal"/>
              <w:jc w:val="both"/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</w:tc>
      </w:tr>
    </w:tbl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DIMENSIONE DELLA COMUNICAZIONE E DEL LINGUAGGIO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9"/>
        <w:gridCol w:w="4889"/>
      </w:tblGrid>
      <w:tr w:rsidR="001267AC">
        <w:trPr>
          <w:cantSplit/>
          <w:tblHeader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OBIETTIVI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LIVELLO RAGGIUNTO</w:t>
            </w:r>
          </w:p>
        </w:tc>
      </w:tr>
      <w:tr w:rsidR="001267AC">
        <w:trPr>
          <w:cantSplit/>
          <w:tblHeader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lastRenderedPageBreak/>
              <w:t>Migliorare la comprensione narrativa (scritta e orale) e pragmatica autonoma;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le competenze linguistiche scritte morfo-sintattiche e semantiche;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Arricchire la produzione scritta;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Potenziare l’esposizione orale;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Arricchire il lessico nei linguaggi specifici delle discipline.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  <w:jc w:val="both"/>
            </w:pPr>
          </w:p>
          <w:p w:rsidR="001267AC" w:rsidRDefault="001267AC">
            <w:pPr>
              <w:pStyle w:val="normal"/>
              <w:jc w:val="both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numPr>
                <w:ilvl w:val="0"/>
                <w:numId w:val="8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8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8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8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0"/>
                <w:numId w:val="1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1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1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1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 w:firstLine="708"/>
              <w:jc w:val="both"/>
            </w:pP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1267AC">
            <w:pPr>
              <w:pStyle w:val="normal"/>
              <w:ind w:left="360"/>
              <w:jc w:val="both"/>
            </w:pP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2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left="360"/>
              <w:jc w:val="both"/>
            </w:pPr>
          </w:p>
        </w:tc>
      </w:tr>
    </w:tbl>
    <w:p w:rsidR="001267AC" w:rsidRDefault="001267AC">
      <w:pPr>
        <w:pStyle w:val="normal"/>
        <w:jc w:val="both"/>
      </w:pPr>
    </w:p>
    <w:p w:rsidR="001267AC" w:rsidRDefault="001267AC">
      <w:pPr>
        <w:pStyle w:val="normal"/>
        <w:jc w:val="both"/>
      </w:pPr>
    </w:p>
    <w:p w:rsidR="001267AC" w:rsidRDefault="007E315B">
      <w:pPr>
        <w:pStyle w:val="normal"/>
        <w:jc w:val="both"/>
      </w:pPr>
      <w:r>
        <w:rPr>
          <w:b/>
        </w:rPr>
        <w:t>DIMENSIONE COGNITIVA, NEUROPSICOLOGICA E DELL’APPRENDIMENTO</w:t>
      </w:r>
      <w:r>
        <w:t>: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9"/>
        <w:gridCol w:w="4889"/>
      </w:tblGrid>
      <w:tr w:rsidR="001267AC">
        <w:trPr>
          <w:cantSplit/>
          <w:tblHeader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OBIETTIVI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AC" w:rsidRDefault="007E31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LIVELLO RAGGIUNTO</w:t>
            </w:r>
          </w:p>
        </w:tc>
      </w:tr>
      <w:tr w:rsidR="001267AC">
        <w:trPr>
          <w:cantSplit/>
          <w:tblHeader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lastRenderedPageBreak/>
              <w:t>Aumentare i tempi di attenzione e concentrazione;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la capacità di ascolto e di recuperare informazioni già acquisite;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  <w:jc w:val="both"/>
            </w:pPr>
          </w:p>
          <w:p w:rsidR="001267AC" w:rsidRDefault="001267AC">
            <w:pPr>
              <w:pStyle w:val="normal"/>
              <w:jc w:val="both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Rafforzare le capacità mnemoniche;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Acquisire capacità di astrazione e deduzione logica;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la consapevolezza spazio-temporale;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 xml:space="preserve">Trovare ed acquisire efficaci meccanismi di </w:t>
            </w:r>
            <w:proofErr w:type="spellStart"/>
            <w:r>
              <w:t>metamemoria</w:t>
            </w:r>
            <w:proofErr w:type="spellEnd"/>
            <w:r>
              <w:t>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  <w:jc w:val="both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Potenziare la capacità di cogliere i rapporti di causa-effetto.</w:t>
            </w: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Migliorare la capacità di coordinazione, in particolare fino-motoria;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7E315B">
            <w:pPr>
              <w:pStyle w:val="normal"/>
              <w:numPr>
                <w:ilvl w:val="0"/>
                <w:numId w:val="7"/>
              </w:numPr>
              <w:ind w:hanging="360"/>
            </w:pPr>
            <w:r>
              <w:t>Potenziare l’autocontrollo comportamentale;</w:t>
            </w: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7E315B">
            <w:pPr>
              <w:pStyle w:val="normal"/>
              <w:tabs>
                <w:tab w:val="left" w:pos="720"/>
              </w:tabs>
              <w:ind w:left="720" w:hanging="360"/>
            </w:pPr>
            <w:r>
              <w:t>-    Migliorare l’accuratezza operativa rendendola meno caotica e superficiale</w:t>
            </w: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7E315B">
            <w:pPr>
              <w:pStyle w:val="normal"/>
              <w:tabs>
                <w:tab w:val="left" w:pos="480"/>
              </w:tabs>
              <w:ind w:left="720" w:hanging="240"/>
            </w:pPr>
            <w:r>
              <w:t>-   Migliorare la capacità di affrontare e trovare soluzioni a situazioni problematiche.</w:t>
            </w: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  <w:p w:rsidR="001267AC" w:rsidRDefault="001267AC">
            <w:pPr>
              <w:pStyle w:val="normal"/>
              <w:tabs>
                <w:tab w:val="left" w:pos="720"/>
              </w:tabs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0"/>
                <w:numId w:val="3"/>
              </w:numPr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jc w:val="both"/>
            </w:pPr>
          </w:p>
          <w:p w:rsidR="001267AC" w:rsidRDefault="001267AC">
            <w:pPr>
              <w:pStyle w:val="normal"/>
              <w:ind w:left="502"/>
              <w:jc w:val="both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  <w:ind w:firstLine="708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 xml:space="preserve"> 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  <w:p w:rsidR="001267AC" w:rsidRDefault="001267AC">
            <w:pPr>
              <w:pStyle w:val="normal"/>
            </w:pP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Migliorato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miglioramento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1418" w:hanging="938"/>
              <w:jc w:val="both"/>
            </w:pPr>
            <w:r>
              <w:t>In calo</w:t>
            </w:r>
          </w:p>
          <w:p w:rsidR="001267AC" w:rsidRDefault="007E315B">
            <w:pPr>
              <w:pStyle w:val="normal"/>
              <w:numPr>
                <w:ilvl w:val="1"/>
                <w:numId w:val="6"/>
              </w:numPr>
              <w:tabs>
                <w:tab w:val="left" w:pos="682"/>
              </w:tabs>
              <w:ind w:left="480" w:firstLine="0"/>
              <w:jc w:val="both"/>
            </w:pPr>
            <w:r>
              <w:t>Non raggiunto</w:t>
            </w:r>
          </w:p>
          <w:p w:rsidR="001267AC" w:rsidRDefault="001267AC">
            <w:pPr>
              <w:pStyle w:val="normal"/>
            </w:pPr>
          </w:p>
        </w:tc>
      </w:tr>
    </w:tbl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1267AC" w:rsidRDefault="007E315B">
      <w:pPr>
        <w:pStyle w:val="Titolo5"/>
        <w:ind w:left="3540"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METODOLOGIA</w:t>
      </w:r>
    </w:p>
    <w:p w:rsidR="001267AC" w:rsidRDefault="001267AC">
      <w:pPr>
        <w:pStyle w:val="normal"/>
      </w:pPr>
    </w:p>
    <w:p w:rsidR="001267AC" w:rsidRDefault="007E315B">
      <w:pPr>
        <w:pStyle w:val="normal"/>
        <w:spacing w:line="360" w:lineRule="auto"/>
        <w:ind w:firstLine="708"/>
        <w:jc w:val="both"/>
      </w:pPr>
      <w:r>
        <w:t>All’</w:t>
      </w:r>
      <w:proofErr w:type="spellStart"/>
      <w:r>
        <w:t>alunn</w:t>
      </w:r>
      <w:proofErr w:type="spellEnd"/>
      <w:r>
        <w:t>____ sono state assegnate____</w:t>
      </w:r>
      <w:r>
        <w:rPr>
          <w:b/>
        </w:rPr>
        <w:t>o</w:t>
      </w:r>
      <w:r>
        <w:t>re settimanali di sostegno con il/la prof._______________________________           che l’ha affiancata in tutte le discipline.</w:t>
      </w:r>
    </w:p>
    <w:p w:rsidR="001267AC" w:rsidRDefault="007E315B">
      <w:pPr>
        <w:pStyle w:val="normal"/>
        <w:numPr>
          <w:ilvl w:val="1"/>
          <w:numId w:val="7"/>
        </w:numPr>
        <w:spacing w:line="360" w:lineRule="auto"/>
        <w:jc w:val="both"/>
      </w:pPr>
      <w:r>
        <w:t>Ha seguito una programmazione individualizzata differenziata</w:t>
      </w:r>
    </w:p>
    <w:p w:rsidR="001267AC" w:rsidRDefault="007E315B">
      <w:pPr>
        <w:pStyle w:val="normal"/>
        <w:spacing w:line="360" w:lineRule="auto"/>
        <w:ind w:firstLine="708"/>
        <w:jc w:val="both"/>
      </w:pPr>
      <w:r>
        <w:t xml:space="preserve"> Il lavoro di sostegno ha avuto la funzione di facilitare i processi </w:t>
      </w:r>
      <w:proofErr w:type="spellStart"/>
      <w:r>
        <w:t>cognitivo-esecutivi</w:t>
      </w:r>
      <w:proofErr w:type="spellEnd"/>
      <w:r>
        <w:t xml:space="preserve"> stimolando in particolare la capacità di attenzione, ascolto e comprensione di messaggi scritti e verbali, favorendo una partecipazione efficace alle attività proposte. </w:t>
      </w:r>
    </w:p>
    <w:p w:rsidR="001267AC" w:rsidRDefault="007E315B">
      <w:pPr>
        <w:pStyle w:val="normal"/>
        <w:numPr>
          <w:ilvl w:val="0"/>
          <w:numId w:val="4"/>
        </w:numPr>
        <w:spacing w:line="360" w:lineRule="auto"/>
        <w:jc w:val="both"/>
      </w:pPr>
      <w:r>
        <w:t xml:space="preserve">Le attività sono state svolte il più possibile in classe, </w:t>
      </w:r>
    </w:p>
    <w:p w:rsidR="001267AC" w:rsidRDefault="007E315B">
      <w:pPr>
        <w:pStyle w:val="normal"/>
        <w:numPr>
          <w:ilvl w:val="0"/>
          <w:numId w:val="4"/>
        </w:numPr>
        <w:spacing w:line="360" w:lineRule="auto"/>
        <w:jc w:val="both"/>
      </w:pPr>
      <w:r>
        <w:t>Raramente in rapporto individualizzato al di fuori dell’aula,</w:t>
      </w:r>
    </w:p>
    <w:p w:rsidR="001267AC" w:rsidRDefault="007E315B">
      <w:pPr>
        <w:pStyle w:val="normal"/>
        <w:numPr>
          <w:ilvl w:val="0"/>
          <w:numId w:val="4"/>
        </w:numPr>
        <w:spacing w:line="360" w:lineRule="auto"/>
        <w:jc w:val="both"/>
      </w:pPr>
      <w:r>
        <w:t xml:space="preserve">In rapporto individualizzato al di fuori dell’aula </w:t>
      </w:r>
    </w:p>
    <w:p w:rsidR="001267AC" w:rsidRDefault="007E315B">
      <w:pPr>
        <w:pStyle w:val="normal"/>
        <w:spacing w:line="360" w:lineRule="auto"/>
        <w:jc w:val="both"/>
      </w:pPr>
      <w:r>
        <w:t xml:space="preserve">ciò per favorire il più possibile l’autonomia operativa. </w:t>
      </w: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VERIFICA E VALUTAZIONE</w:t>
      </w:r>
    </w:p>
    <w:p w:rsidR="001267AC" w:rsidRDefault="001267AC">
      <w:pPr>
        <w:pStyle w:val="normal"/>
        <w:rPr>
          <w:b/>
        </w:rPr>
      </w:pPr>
    </w:p>
    <w:p w:rsidR="001267AC" w:rsidRDefault="007E315B">
      <w:pPr>
        <w:pStyle w:val="normal"/>
        <w:spacing w:line="360" w:lineRule="auto"/>
      </w:pPr>
      <w:r>
        <w:t>Le verifiche e le valutazioni sono state effettuate nel rispetto di quanto programmato nel PEI differenziato riducendo al minimo qualsiasi fattore di stress.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526"/>
        <w:jc w:val="both"/>
        <w:rPr>
          <w:color w:val="000000"/>
        </w:rPr>
      </w:pPr>
      <w:r>
        <w:rPr>
          <w:color w:val="000000"/>
        </w:rPr>
        <w:t>Si specifica inoltre che tale programmazione non è riconducibile in nessun modo agli insegnamenti previsti per l’indirizzo di studi richiesti nel nostro Istituto, pertanto, al termine dell’esperienza scolastica, l’alunno potrà conseguire un</w:t>
      </w:r>
      <w:r>
        <w:rPr>
          <w:b/>
          <w:color w:val="000000"/>
        </w:rPr>
        <w:t xml:space="preserve"> attestato dei crediti formativi </w:t>
      </w:r>
      <w:r>
        <w:rPr>
          <w:color w:val="000000"/>
        </w:rPr>
        <w:t xml:space="preserve">che non produce effetti legali, ai sensi dell’art. 20 c. 5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62 del 13 aprile 2017</w:t>
      </w:r>
    </w:p>
    <w:p w:rsidR="001267AC" w:rsidRDefault="007E315B">
      <w:pPr>
        <w:pStyle w:val="normal"/>
        <w:rPr>
          <w:b/>
        </w:rPr>
      </w:pPr>
      <w:r>
        <w:rPr>
          <w:b/>
        </w:rPr>
        <w:t>SINTESI GLOBALE DEI RISULTATI RAGGIUNTI:</w:t>
      </w:r>
    </w:p>
    <w:p w:rsidR="001267AC" w:rsidRDefault="001267AC">
      <w:pPr>
        <w:pStyle w:val="normal"/>
        <w:rPr>
          <w:b/>
        </w:rPr>
      </w:pPr>
    </w:p>
    <w:p w:rsidR="001267AC" w:rsidRDefault="007E315B">
      <w:pPr>
        <w:pStyle w:val="normal"/>
      </w:pPr>
      <w:r>
        <w:t>I  risultati raggiunti sono stati:</w:t>
      </w:r>
    </w:p>
    <w:p w:rsidR="001267AC" w:rsidRDefault="001267AC">
      <w:pPr>
        <w:pStyle w:val="normal"/>
      </w:pPr>
    </w:p>
    <w:p w:rsidR="001267AC" w:rsidRDefault="007E315B">
      <w:pPr>
        <w:pStyle w:val="normal"/>
        <w:spacing w:line="276" w:lineRule="auto"/>
      </w:pPr>
      <w:r>
        <w:t xml:space="preserve">   -  Regrediti nelle dimensioni:          Socializzazione/Interazione/Relazione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44450</wp:posOffset>
              </wp:positionV>
              <wp:extent cx="75565" cy="75565"/>
              <wp:effectExtent b="11430" l="4445" r="11430" t="4445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Comunicazione/Linguaggio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48260</wp:posOffset>
              </wp:positionV>
              <wp:extent cx="75565" cy="75565"/>
              <wp:effectExtent b="11430" l="4445" r="11430" t="4445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48260</wp:posOffset>
                </wp:positionV>
                <wp:extent cx="91440" cy="91440"/>
                <wp:effectExtent l="0" t="0" r="0" b="0"/>
                <wp:wrapNone/>
                <wp:docPr id="9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Autonomia/Orientamento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2164715</wp:posOffset>
              </wp:positionH>
              <wp:positionV relativeFrom="paragraph">
                <wp:posOffset>60325</wp:posOffset>
              </wp:positionV>
              <wp:extent cx="75565" cy="75565"/>
              <wp:effectExtent b="11430" l="4445" r="11430" t="4445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Cognitiva/Neuropsicologica e dell’Apprendimento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48895</wp:posOffset>
              </wp:positionV>
              <wp:extent cx="75565" cy="75565"/>
              <wp:effectExtent b="11430" l="4445" r="11430" t="4445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48895</wp:posOffset>
                </wp:positionV>
                <wp:extent cx="91440" cy="91440"/>
                <wp:effectExtent l="0" t="0" r="0" b="0"/>
                <wp:wrapNone/>
                <wp:docPr id="14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</w:t>
      </w:r>
    </w:p>
    <w:p w:rsidR="001267AC" w:rsidRDefault="007E315B">
      <w:pPr>
        <w:pStyle w:val="normal"/>
        <w:spacing w:line="276" w:lineRule="auto"/>
      </w:pPr>
      <w:r>
        <w:t>-   Invariati nelle dimensioni:               Socializzazione/Interazione/Relazione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2164715</wp:posOffset>
              </wp:positionH>
              <wp:positionV relativeFrom="paragraph">
                <wp:posOffset>34925</wp:posOffset>
              </wp:positionV>
              <wp:extent cx="75565" cy="75565"/>
              <wp:effectExtent b="11430" l="4445" r="11430" t="4445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34925</wp:posOffset>
                </wp:positionV>
                <wp:extent cx="91440" cy="91440"/>
                <wp:effectExtent l="0" t="0" r="0" b="0"/>
                <wp:wrapNone/>
                <wp:docPr id="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Comunicazione/Linguaggio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48260</wp:posOffset>
              </wp:positionV>
              <wp:extent cx="75565" cy="75565"/>
              <wp:effectExtent b="11430" l="4445" r="11430" t="4445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48260</wp:posOffset>
                </wp:positionV>
                <wp:extent cx="91440" cy="91440"/>
                <wp:effectExtent l="0" t="0" r="0" b="0"/>
                <wp:wrapNone/>
                <wp:docPr id="1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Autonomia/Orientamento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2164715</wp:posOffset>
              </wp:positionH>
              <wp:positionV relativeFrom="paragraph">
                <wp:posOffset>60325</wp:posOffset>
              </wp:positionV>
              <wp:extent cx="75565" cy="75565"/>
              <wp:effectExtent b="11430" l="4445" r="11430" t="4445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0" b="0"/>
                <wp:wrapNone/>
                <wp:docPr id="16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Cognitiva/Neuropsicologica e dell’Apprendimento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41275</wp:posOffset>
              </wp:positionV>
              <wp:extent cx="75565" cy="75565"/>
              <wp:effectExtent b="11430" l="4445" r="11430" t="4445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3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1267AC">
      <w:pPr>
        <w:pStyle w:val="normal"/>
        <w:spacing w:line="276" w:lineRule="auto"/>
        <w:ind w:firstLine="360"/>
      </w:pPr>
    </w:p>
    <w:p w:rsidR="001267AC" w:rsidRDefault="007E315B">
      <w:pPr>
        <w:pStyle w:val="normal"/>
        <w:spacing w:line="276" w:lineRule="auto"/>
      </w:pPr>
      <w:r>
        <w:t xml:space="preserve">  -  Parzialmente                            </w:t>
      </w:r>
    </w:p>
    <w:p w:rsidR="001267AC" w:rsidRDefault="007E315B">
      <w:pPr>
        <w:pStyle w:val="normal"/>
        <w:spacing w:line="276" w:lineRule="auto"/>
      </w:pPr>
      <w:r>
        <w:t xml:space="preserve">     migliorati nelle dimensioni:            Socializzazione/Interazione/Relazione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2156460</wp:posOffset>
              </wp:positionH>
              <wp:positionV relativeFrom="paragraph">
                <wp:posOffset>44450</wp:posOffset>
              </wp:positionV>
              <wp:extent cx="76200" cy="76200"/>
              <wp:effectExtent b="10795" l="4445" r="10795" t="4445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0" r="0" b="0"/>
                <wp:wrapNone/>
                <wp:docPr id="1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lastRenderedPageBreak/>
        <w:t xml:space="preserve">                                                             Comunicazione/Linguaggio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71120</wp:posOffset>
              </wp:positionV>
              <wp:extent cx="75565" cy="75565"/>
              <wp:effectExtent b="11430" l="4445" r="11430" t="4445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jc w:val="center"/>
                            <w:rPr>
                              <w:rFonts w:hint="default"/>
                              <w:lang w:val="it-IT"/>
                            </w:rPr>
                          </w:pPr>
                          <w:r w:rsidDel="00000000" w:rsidR="00000000" w:rsidRPr="00000000">
                            <w:rPr>
                              <w:rFonts w:hint="default"/>
                              <w:lang w:val="it-IT"/>
                            </w:rPr>
                            <w:t xml:space="preserve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71120</wp:posOffset>
                </wp:positionV>
                <wp:extent cx="91440" cy="9144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Autonomia/Orientamento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60325</wp:posOffset>
              </wp:positionV>
              <wp:extent cx="75565" cy="75565"/>
              <wp:effectExtent b="11430" l="4445" r="11430" t="4445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Cognitiva/Neuropsicologica e dell’Apprendimento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48895</wp:posOffset>
              </wp:positionV>
              <wp:extent cx="75565" cy="75565"/>
              <wp:effectExtent b="11430" l="4445" r="11430" t="4445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48895</wp:posOffset>
                </wp:positionV>
                <wp:extent cx="91440" cy="91440"/>
                <wp:effectExtent l="0" t="0" r="0" b="0"/>
                <wp:wrapNone/>
                <wp:docPr id="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                     </w:t>
      </w:r>
    </w:p>
    <w:p w:rsidR="001267AC" w:rsidRDefault="007E315B">
      <w:pPr>
        <w:pStyle w:val="normal"/>
        <w:spacing w:line="276" w:lineRule="auto"/>
        <w:ind w:firstLine="120"/>
      </w:pPr>
      <w:r>
        <w:t>-  Migliorati nelle dimensioni:           Socializzazione/Interazione/Relazione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2141854</wp:posOffset>
              </wp:positionH>
              <wp:positionV relativeFrom="paragraph">
                <wp:posOffset>50165</wp:posOffset>
              </wp:positionV>
              <wp:extent cx="75565" cy="75565"/>
              <wp:effectExtent b="11430" l="4445" r="11430" t="4445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2141854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0" b="0"/>
                <wp:wrapNone/>
                <wp:docPr id="15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Comunicazione/Linguaggio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2141854</wp:posOffset>
              </wp:positionH>
              <wp:positionV relativeFrom="paragraph">
                <wp:posOffset>40640</wp:posOffset>
              </wp:positionV>
              <wp:extent cx="75565" cy="75565"/>
              <wp:effectExtent b="11430" l="4445" r="11430" t="444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2141854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Autonomia/Orientamento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2149475</wp:posOffset>
              </wp:positionH>
              <wp:positionV relativeFrom="paragraph">
                <wp:posOffset>37465</wp:posOffset>
              </wp:positionV>
              <wp:extent cx="75565" cy="75565"/>
              <wp:effectExtent b="11430" l="4445" r="11430" t="4445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37465</wp:posOffset>
                </wp:positionV>
                <wp:extent cx="91440" cy="91440"/>
                <wp:effectExtent l="0" t="0" r="0" b="0"/>
                <wp:wrapNone/>
                <wp:docPr id="1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Cognitiva/Neuropsicologica e dell’Apprendimento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2157095</wp:posOffset>
              </wp:positionH>
              <wp:positionV relativeFrom="paragraph">
                <wp:posOffset>48895</wp:posOffset>
              </wp:positionV>
              <wp:extent cx="75565" cy="75565"/>
              <wp:effectExtent b="11430" l="4445" r="11430" t="4445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7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upright="1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48895</wp:posOffset>
                </wp:positionV>
                <wp:extent cx="91440" cy="91440"/>
                <wp:effectExtent l="0" t="0" r="0" b="0"/>
                <wp:wrapNone/>
                <wp:docPr id="7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67AC" w:rsidRDefault="007E315B">
      <w:pPr>
        <w:pStyle w:val="normal"/>
        <w:spacing w:line="276" w:lineRule="auto"/>
      </w:pPr>
      <w:r>
        <w:t xml:space="preserve">                                                                                  </w:t>
      </w:r>
    </w:p>
    <w:p w:rsidR="001267AC" w:rsidRDefault="001267AC">
      <w:pPr>
        <w:pStyle w:val="normal"/>
        <w:spacing w:line="276" w:lineRule="auto"/>
        <w:ind w:firstLine="120"/>
      </w:pPr>
    </w:p>
    <w:p w:rsidR="001267AC" w:rsidRDefault="007E315B">
      <w:pPr>
        <w:pStyle w:val="normal"/>
        <w:spacing w:line="276" w:lineRule="auto"/>
      </w:pPr>
      <w:r>
        <w:t xml:space="preserve">                                               </w:t>
      </w:r>
    </w:p>
    <w:p w:rsidR="001267AC" w:rsidRDefault="007E315B">
      <w:pPr>
        <w:pStyle w:val="normal"/>
        <w:spacing w:line="276" w:lineRule="auto"/>
      </w:pPr>
      <w:r>
        <w:t>Altro:</w:t>
      </w:r>
    </w:p>
    <w:p w:rsidR="001267AC" w:rsidRDefault="001267AC">
      <w:pPr>
        <w:pStyle w:val="normal"/>
        <w:spacing w:line="276" w:lineRule="auto"/>
      </w:pPr>
    </w:p>
    <w:p w:rsidR="001267AC" w:rsidRDefault="007E315B">
      <w:pPr>
        <w:pStyle w:val="normal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16" w:firstLine="707"/>
        <w:rPr>
          <w:b/>
          <w:color w:val="000000"/>
        </w:rPr>
      </w:pPr>
      <w:r>
        <w:rPr>
          <w:b/>
          <w:color w:val="000000"/>
        </w:rPr>
        <w:t>INDICAZIONI PER IL PROSSIMO ANNO SCOLASTICO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Si consiglia di seguire la stessa metodologia utilizzata nel presente anno scolastico, aumentando eventualmente le attività in piccolo gruppo e/o individualizzate nelle materie di studio, perseguendo gli obiettivi non ancora pienamente raggiunti ed elevando quelli già migliorati.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Considerata l’importanza dell’insegnante di sostegno si consiglia di confermare per il prossimo anno scolastico il numero delle ore settimanali;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inoltre si ritiene opportuno garantire i seguenti servizi:</w:t>
      </w: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267AC" w:rsidRDefault="007E315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servizio di trasporto</w:t>
      </w:r>
    </w:p>
    <w:p w:rsidR="001267AC" w:rsidRDefault="007E315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assistenza </w:t>
      </w:r>
      <w:proofErr w:type="spellStart"/>
      <w:r>
        <w:rPr>
          <w:color w:val="000000"/>
        </w:rPr>
        <w:t>igienica-personale</w:t>
      </w:r>
      <w:proofErr w:type="spellEnd"/>
    </w:p>
    <w:p w:rsidR="001267AC" w:rsidRDefault="007E315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assistente all’autonomia e alla comunicazione (AAC)</w:t>
      </w:r>
    </w:p>
    <w:p w:rsidR="001267AC" w:rsidRDefault="00126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</w:rPr>
      </w:pP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Barcellona P.G.,     /     /                                                                        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DOCENTE</w:t>
      </w:r>
    </w:p>
    <w:p w:rsidR="001267AC" w:rsidRDefault="007E31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(Prof.                                                        )</w:t>
      </w:r>
    </w:p>
    <w:p w:rsidR="001267AC" w:rsidRDefault="001267AC">
      <w:pPr>
        <w:pStyle w:val="normal"/>
      </w:pPr>
    </w:p>
    <w:sectPr w:rsidR="001267AC" w:rsidSect="001267AC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DCB"/>
    <w:multiLevelType w:val="multilevel"/>
    <w:tmpl w:val="D36C83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93D59"/>
    <w:multiLevelType w:val="multilevel"/>
    <w:tmpl w:val="90C435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0F04CD"/>
    <w:multiLevelType w:val="multilevel"/>
    <w:tmpl w:val="D096B6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3976A5"/>
    <w:multiLevelType w:val="multilevel"/>
    <w:tmpl w:val="F342AF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562954"/>
    <w:multiLevelType w:val="multilevel"/>
    <w:tmpl w:val="7DEE71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329486A"/>
    <w:multiLevelType w:val="multilevel"/>
    <w:tmpl w:val="7CDEF50A"/>
    <w:lvl w:ilvl="0">
      <w:start w:val="1"/>
      <w:numFmt w:val="bullet"/>
      <w:lvlText w:val="o"/>
      <w:lvlJc w:val="left"/>
      <w:pPr>
        <w:ind w:left="644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4B7B41"/>
    <w:multiLevelType w:val="multilevel"/>
    <w:tmpl w:val="97F2886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89073A0"/>
    <w:multiLevelType w:val="hybridMultilevel"/>
    <w:tmpl w:val="54CC7F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30754"/>
    <w:multiLevelType w:val="multilevel"/>
    <w:tmpl w:val="8390A0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20"/>
  <w:hyphenationZone w:val="283"/>
  <w:characterSpacingControl w:val="doNotCompress"/>
  <w:compat/>
  <w:rsids>
    <w:rsidRoot w:val="001267AC"/>
    <w:rsid w:val="001267AC"/>
    <w:rsid w:val="00175F9A"/>
    <w:rsid w:val="0020203F"/>
    <w:rsid w:val="00497DFF"/>
    <w:rsid w:val="007E315B"/>
    <w:rsid w:val="007F723E"/>
    <w:rsid w:val="00FD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F9A"/>
  </w:style>
  <w:style w:type="paragraph" w:styleId="Titolo1">
    <w:name w:val="heading 1"/>
    <w:basedOn w:val="normal"/>
    <w:next w:val="normal"/>
    <w:rsid w:val="001267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267AC"/>
    <w:pPr>
      <w:keepNext/>
      <w:jc w:val="center"/>
      <w:outlineLvl w:val="1"/>
    </w:pPr>
    <w:rPr>
      <w:b/>
      <w:sz w:val="32"/>
      <w:szCs w:val="32"/>
    </w:rPr>
  </w:style>
  <w:style w:type="paragraph" w:styleId="Titolo3">
    <w:name w:val="heading 3"/>
    <w:basedOn w:val="normal"/>
    <w:next w:val="normal"/>
    <w:rsid w:val="001267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267A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1267AC"/>
    <w:pPr>
      <w:keepNext/>
      <w:keepLines/>
      <w:spacing w:before="200"/>
      <w:outlineLvl w:val="4"/>
    </w:pPr>
    <w:rPr>
      <w:rFonts w:ascii="Cambria" w:eastAsia="Cambria" w:hAnsi="Cambria" w:cs="Cambria"/>
      <w:color w:val="244061"/>
    </w:rPr>
  </w:style>
  <w:style w:type="paragraph" w:styleId="Titolo6">
    <w:name w:val="heading 6"/>
    <w:basedOn w:val="normal"/>
    <w:next w:val="normal"/>
    <w:rsid w:val="001267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267AC"/>
  </w:style>
  <w:style w:type="table" w:customStyle="1" w:styleId="TableNormal">
    <w:name w:val="Table Normal"/>
    <w:rsid w:val="001267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267AC"/>
    <w:pPr>
      <w:jc w:val="center"/>
    </w:pPr>
    <w:rPr>
      <w:b/>
    </w:rPr>
  </w:style>
  <w:style w:type="paragraph" w:styleId="Sottotitolo">
    <w:name w:val="Subtitle"/>
    <w:basedOn w:val="normal"/>
    <w:next w:val="normal"/>
    <w:rsid w:val="001267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67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267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267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267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02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2024-06-13T10:32:00Z</dcterms:created>
  <dcterms:modified xsi:type="dcterms:W3CDTF">2024-06-13T10:32:00Z</dcterms:modified>
</cp:coreProperties>
</file>